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A6670" w14:textId="5F891410" w:rsidR="00D36DB2" w:rsidRDefault="00D36DB2" w:rsidP="00D36DB2">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852C66">
        <w:rPr>
          <w:b/>
          <w:i/>
          <w:noProof/>
          <w:sz w:val="28"/>
        </w:rPr>
        <w:t>7</w:t>
      </w:r>
      <w:r w:rsidR="00F73A83">
        <w:rPr>
          <w:b/>
          <w:i/>
          <w:noProof/>
          <w:sz w:val="28"/>
        </w:rPr>
        <w:t>226</w:t>
      </w:r>
    </w:p>
    <w:p w14:paraId="53ED57B4" w14:textId="4710A392" w:rsidR="00D36DB2" w:rsidRPr="00D36DB2" w:rsidRDefault="00D36DB2" w:rsidP="00A120AA">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6649B9">
        <w:rPr>
          <w:b/>
          <w:bCs/>
          <w:sz w:val="24"/>
        </w:rPr>
        <w:t>Xiamen, China, 9 - 13 October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97EAA5A"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FS_IDMS_ph3</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DC5441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An Intent driven MnS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7EF9127B" w14:textId="1D34FA76" w:rsidR="00DE5B8D" w:rsidRDefault="00DE5B8D" w:rsidP="0050302B">
      <w:pPr>
        <w:spacing w:line="360" w:lineRule="auto"/>
        <w:ind w:left="357"/>
        <w:jc w:val="both"/>
        <w:rPr>
          <w:lang w:eastAsia="zh-CN"/>
        </w:rPr>
      </w:pPr>
      <w:r>
        <w:rPr>
          <w:rFonts w:hint="eastAsia"/>
          <w:lang w:eastAsia="zh-CN"/>
        </w:rPr>
        <w:t>-</w:t>
      </w:r>
      <w:r>
        <w:rPr>
          <w:lang w:eastAsia="zh-CN"/>
        </w:rPr>
        <w:tab/>
      </w:r>
      <w:r w:rsidR="00230F88">
        <w:rPr>
          <w:lang w:eastAsia="zh-CN"/>
        </w:rPr>
        <w:t xml:space="preserve">Intent driven management for 5GC fault management </w:t>
      </w:r>
      <w:r w:rsidR="00230F88" w:rsidRPr="00603F0F">
        <w:rPr>
          <w:lang w:eastAsia="zh-CN"/>
        </w:rPr>
        <w:t>(</w:t>
      </w:r>
      <w:r w:rsidR="00230F88">
        <w:rPr>
          <w:lang w:eastAsia="zh-CN"/>
        </w:rPr>
        <w:t xml:space="preserve">TR 28.912 </w:t>
      </w:r>
      <w:r w:rsidR="00230F88" w:rsidRPr="00603F0F">
        <w:rPr>
          <w:lang w:eastAsia="zh-CN"/>
        </w:rPr>
        <w:t xml:space="preserve">Issue# </w:t>
      </w:r>
      <w:r w:rsidR="00230F88">
        <w:rPr>
          <w:lang w:eastAsia="zh-CN"/>
        </w:rPr>
        <w:t>4.4</w:t>
      </w:r>
      <w:r w:rsidR="00230F88" w:rsidRPr="00603F0F">
        <w:rPr>
          <w:lang w:eastAsia="zh-CN"/>
        </w:rPr>
        <w:t>)</w:t>
      </w:r>
      <w:r w:rsidR="00230F88">
        <w:rPr>
          <w:lang w:eastAsia="zh-CN"/>
        </w:rPr>
        <w:t>.</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Testing Intent-driven MnS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The intent driven MnS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0F79CB06" w14:textId="219E8EDD" w:rsidR="009D5AD9" w:rsidRDefault="009D7638" w:rsidP="00EC1F55">
      <w:pPr>
        <w:pStyle w:val="Guidance"/>
        <w:numPr>
          <w:ilvl w:val="0"/>
          <w:numId w:val="12"/>
        </w:numPr>
        <w:jc w:val="both"/>
        <w:rPr>
          <w:i w:val="0"/>
          <w:lang w:eastAsia="zh-CN"/>
        </w:rPr>
      </w:pPr>
      <w:r>
        <w:rPr>
          <w:i w:val="0"/>
          <w:lang w:eastAsia="zh-CN"/>
        </w:rPr>
        <w:t>U</w:t>
      </w:r>
      <w:r w:rsidRPr="009D7638">
        <w:rPr>
          <w:i w:val="0"/>
          <w:lang w:eastAsia="zh-CN"/>
        </w:rPr>
        <w:t xml:space="preserve">sing intent driven management to support </w:t>
      </w:r>
      <w:r w:rsidR="002B6443">
        <w:rPr>
          <w:i w:val="0"/>
          <w:lang w:eastAsia="zh-CN"/>
        </w:rPr>
        <w:t xml:space="preserve">the scenario of </w:t>
      </w:r>
      <w:r w:rsidRPr="009D7638">
        <w:rPr>
          <w:i w:val="0"/>
          <w:lang w:eastAsia="zh-CN"/>
        </w:rPr>
        <w:t>management exposure to vertical customer</w:t>
      </w:r>
      <w:r w:rsidR="004547DF">
        <w:rPr>
          <w:i w:val="0"/>
          <w:lang w:eastAsia="zh-CN"/>
        </w:rPr>
        <w:t>.</w:t>
      </w:r>
      <w:r w:rsidR="002B6443">
        <w:rPr>
          <w:i w:val="0"/>
          <w:lang w:eastAsia="zh-CN"/>
        </w:rPr>
        <w:t xml:space="preserve"> </w:t>
      </w:r>
      <w:r w:rsidR="002B6443" w:rsidRPr="002B6443">
        <w:rPr>
          <w:i w:val="0"/>
          <w:lang w:eastAsia="zh-CN"/>
        </w:rPr>
        <w:t>Intent is an appropriate means to fulfil requests without the need to disclosing details on the actual solution used for this fulfilment (either because the details are quite complex, or simply because the producer wants to keep this information internally for differentiation)</w:t>
      </w:r>
      <w:r w:rsidR="002B6443">
        <w:rPr>
          <w:i w:val="0"/>
          <w:lang w:eastAsia="zh-CN"/>
        </w:rPr>
        <w:t>.</w:t>
      </w:r>
    </w:p>
    <w:p w14:paraId="2CA121C4" w14:textId="7D01D494" w:rsidR="00E148C7" w:rsidRPr="00F819F9" w:rsidRDefault="00F819F9" w:rsidP="00F819F9">
      <w:pPr>
        <w:pStyle w:val="2"/>
        <w:rPr>
          <w:b w:val="0"/>
          <w:lang w:eastAsia="zh-CN"/>
        </w:rPr>
      </w:pPr>
      <w:r w:rsidRPr="00E41F83">
        <w:rPr>
          <w:rFonts w:hint="eastAsia"/>
          <w:b w:val="0"/>
          <w:lang w:eastAsia="zh-CN"/>
        </w:rPr>
        <w:lastRenderedPageBreak/>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he introducing of negotiation functionalities will be beneficial that the MnS producer and MnS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MnS producer to ask the MnS consumer to decide which out of many possible outcomes is preferred from the MnS consumer’s perspective. This action maybe triggered by MnS producer when MnS producer find different solution that are able to fulfil the intent expectation or MnS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MnS consumer to verify or check the feasibility if proposed intent expectation is possible for an MnS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0"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allow MnS consumer to explore the best value that can be achieved from an specific intent expectation or target</w:t>
      </w:r>
      <w:bookmarkEnd w:id="0"/>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MnS consumer and MnS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mplicit intent report 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 xml:space="preserve">n TS 28.312, </w:t>
      </w:r>
      <w:r w:rsidR="00F44341" w:rsidRPr="003E298A">
        <w:rPr>
          <w:i w:val="0"/>
          <w:lang w:eastAsia="zh-CN"/>
        </w:rPr>
        <w:t xml:space="preserve">NtfSubscriptionControl IOC is used for MnS consumer to subscribe the intent report information explicitly, however, in some scenario, for MnS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MnS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driven MnS p</w:t>
      </w:r>
      <w:r w:rsidRPr="00E04ACA">
        <w:rPr>
          <w:i w:val="0"/>
          <w:lang w:eastAsia="zh-CN"/>
        </w:rPr>
        <w:t>roducer tries to fulfill all requirements with little visibility of the value of possible outcomes to the I</w:t>
      </w:r>
      <w:r w:rsidR="00E11378">
        <w:rPr>
          <w:i w:val="0"/>
          <w:lang w:eastAsia="zh-CN"/>
        </w:rPr>
        <w:t>ntent driven MnS</w:t>
      </w:r>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driven M</w:t>
      </w:r>
      <w:r w:rsidR="00E11378">
        <w:rPr>
          <w:rFonts w:hint="eastAsia"/>
          <w:i w:val="0"/>
          <w:lang w:eastAsia="zh-CN"/>
        </w:rPr>
        <w:t>nS</w:t>
      </w:r>
      <w:r w:rsidR="00E11378">
        <w:rPr>
          <w:i w:val="0"/>
          <w:lang w:eastAsia="zh-CN"/>
        </w:rPr>
        <w:t xml:space="preserve"> consumer </w:t>
      </w:r>
      <w:r w:rsidRPr="00E11378">
        <w:rPr>
          <w:i w:val="0"/>
          <w:lang w:eastAsia="zh-CN"/>
        </w:rPr>
        <w:t xml:space="preserve">to assign relative value and preference to requirements.This mechanism will allow </w:t>
      </w:r>
      <w:r w:rsidR="00E11378">
        <w:rPr>
          <w:i w:val="0"/>
          <w:lang w:eastAsia="zh-CN"/>
        </w:rPr>
        <w:t>Intent driven MnS c</w:t>
      </w:r>
      <w:r w:rsidRPr="00E11378">
        <w:rPr>
          <w:i w:val="0"/>
          <w:lang w:eastAsia="zh-CN"/>
        </w:rPr>
        <w:t xml:space="preserve">onsumer to assign relative preference for fulfilment to guide the </w:t>
      </w:r>
      <w:r w:rsidR="00E11378">
        <w:rPr>
          <w:i w:val="0"/>
          <w:lang w:eastAsia="zh-CN"/>
        </w:rPr>
        <w:t>Intent driven MnS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32ACFB9F" w:rsidR="001E489F" w:rsidRPr="008F6AA7" w:rsidRDefault="001E489F" w:rsidP="00872A57">
      <w:pPr>
        <w:rPr>
          <w:color w:val="000000"/>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28F7BD22" w:rsidR="00085D60" w:rsidRPr="00A367D9" w:rsidRDefault="00085D60" w:rsidP="00C71343">
      <w:pPr>
        <w:spacing w:line="360" w:lineRule="auto"/>
        <w:jc w:val="both"/>
        <w:rPr>
          <w:highlight w:val="green"/>
          <w:lang w:eastAsia="zh-CN"/>
        </w:rPr>
      </w:pPr>
      <w:r w:rsidRPr="00A367D9">
        <w:rPr>
          <w:rFonts w:hint="eastAsia"/>
          <w:highlight w:val="green"/>
          <w:lang w:eastAsia="zh-CN"/>
        </w:rPr>
        <w:t>W</w:t>
      </w:r>
      <w:r w:rsidRPr="00A367D9">
        <w:rPr>
          <w:highlight w:val="green"/>
          <w:lang w:eastAsia="zh-CN"/>
        </w:rPr>
        <w:t>T-1</w:t>
      </w:r>
      <w:r w:rsidRPr="00A367D9">
        <w:rPr>
          <w:highlight w:val="green"/>
          <w:lang w:eastAsia="zh-CN"/>
        </w:rPr>
        <w:tab/>
        <w:t>Left-over topics from Rel-18 intent driven management</w:t>
      </w:r>
    </w:p>
    <w:p w14:paraId="1D151E4A" w14:textId="50A02688" w:rsidR="00085D60" w:rsidRPr="00A367D9" w:rsidRDefault="00085D60" w:rsidP="00C71343">
      <w:pPr>
        <w:spacing w:line="360" w:lineRule="auto"/>
        <w:jc w:val="both"/>
        <w:rPr>
          <w:highlight w:val="green"/>
          <w:lang w:eastAsia="zh-CN"/>
        </w:rPr>
      </w:pPr>
      <w:r w:rsidRPr="00A367D9">
        <w:rPr>
          <w:highlight w:val="green"/>
          <w:lang w:eastAsia="zh-CN"/>
        </w:rPr>
        <w:tab/>
        <w:t>WT-1.1</w:t>
      </w:r>
      <w:r w:rsidRPr="00A367D9">
        <w:rPr>
          <w:highlight w:val="green"/>
          <w:lang w:eastAsia="zh-CN"/>
        </w:rPr>
        <w:tab/>
        <w:t>Intent driven management for user experience assurance</w:t>
      </w:r>
    </w:p>
    <w:p w14:paraId="595D1096" w14:textId="69A31FAB" w:rsidR="00D76544" w:rsidRPr="00A367D9" w:rsidRDefault="00085D60" w:rsidP="004D4EDB">
      <w:pPr>
        <w:spacing w:line="360" w:lineRule="auto"/>
        <w:ind w:left="720" w:hanging="720"/>
        <w:jc w:val="both"/>
        <w:rPr>
          <w:highlight w:val="green"/>
          <w:lang w:eastAsia="zh-CN"/>
        </w:rPr>
      </w:pPr>
      <w:r w:rsidRPr="00A367D9">
        <w:rPr>
          <w:highlight w:val="green"/>
          <w:lang w:eastAsia="zh-CN"/>
        </w:rPr>
        <w:tab/>
        <w:t>WT-1.</w:t>
      </w:r>
      <w:r w:rsidR="00FE2617" w:rsidRPr="00A367D9">
        <w:rPr>
          <w:highlight w:val="green"/>
          <w:lang w:eastAsia="zh-CN"/>
        </w:rPr>
        <w:t>2</w:t>
      </w:r>
      <w:r w:rsidRPr="00A367D9">
        <w:rPr>
          <w:highlight w:val="green"/>
          <w:lang w:eastAsia="zh-CN"/>
        </w:rPr>
        <w:tab/>
      </w:r>
      <w:r w:rsidR="004D4EDB" w:rsidRPr="00A367D9">
        <w:rPr>
          <w:highlight w:val="green"/>
          <w:lang w:eastAsia="zh-CN"/>
        </w:rPr>
        <w:t>Enablers for Intent Fulfilment, including Intent-driven Closed Loop control, Intent-driven SON orchestration and Intent-driven for MDA.</w:t>
      </w:r>
    </w:p>
    <w:p w14:paraId="1A22B848" w14:textId="33FFF704" w:rsidR="00BF3BF5" w:rsidRPr="00A367D9" w:rsidRDefault="00085D60" w:rsidP="00283C4B">
      <w:pPr>
        <w:overflowPunct w:val="0"/>
        <w:autoSpaceDE w:val="0"/>
        <w:autoSpaceDN w:val="0"/>
        <w:adjustRightInd w:val="0"/>
        <w:spacing w:after="180"/>
        <w:jc w:val="both"/>
        <w:textAlignment w:val="baseline"/>
        <w:rPr>
          <w:highlight w:val="green"/>
          <w:lang w:val="en-US" w:eastAsia="zh-CN"/>
        </w:rPr>
      </w:pPr>
      <w:r w:rsidRPr="00A367D9">
        <w:rPr>
          <w:highlight w:val="green"/>
          <w:lang w:eastAsia="zh-CN"/>
        </w:rPr>
        <w:t>WT-2</w:t>
      </w:r>
      <w:r w:rsidRPr="00A367D9">
        <w:rPr>
          <w:highlight w:val="green"/>
          <w:lang w:eastAsia="zh-CN"/>
        </w:rPr>
        <w:tab/>
        <w:t>New sce</w:t>
      </w:r>
      <w:r w:rsidR="00BF3BF5" w:rsidRPr="00A367D9">
        <w:rPr>
          <w:highlight w:val="green"/>
          <w:lang w:eastAsia="zh-CN"/>
        </w:rPr>
        <w:t xml:space="preserve">narios for intent driven management for </w:t>
      </w:r>
      <w:r w:rsidR="00946ABB" w:rsidRPr="00A367D9">
        <w:rPr>
          <w:highlight w:val="green"/>
          <w:lang w:eastAsia="zh-CN"/>
        </w:rPr>
        <w:t xml:space="preserve">mobile </w:t>
      </w:r>
      <w:r w:rsidR="00BF3BF5" w:rsidRPr="00A367D9">
        <w:rPr>
          <w:highlight w:val="green"/>
          <w:lang w:eastAsia="zh-CN"/>
        </w:rPr>
        <w:t>network, including but not limited to:</w:t>
      </w:r>
    </w:p>
    <w:p w14:paraId="6F67F598" w14:textId="34CA7789" w:rsidR="00BF3BF5" w:rsidRPr="00A367D9" w:rsidRDefault="00085D60" w:rsidP="00085D60">
      <w:pPr>
        <w:spacing w:line="360" w:lineRule="auto"/>
        <w:ind w:left="360" w:firstLine="360"/>
        <w:rPr>
          <w:highlight w:val="green"/>
          <w:lang w:eastAsia="zh-CN"/>
        </w:rPr>
      </w:pPr>
      <w:r w:rsidRPr="00A367D9">
        <w:rPr>
          <w:highlight w:val="green"/>
          <w:lang w:eastAsia="zh-CN"/>
        </w:rPr>
        <w:t>WT-2.1</w:t>
      </w:r>
      <w:r w:rsidRPr="00A367D9">
        <w:rPr>
          <w:highlight w:val="green"/>
          <w:lang w:eastAsia="zh-CN"/>
        </w:rPr>
        <w:tab/>
      </w:r>
      <w:r w:rsidR="00BF3BF5" w:rsidRPr="00A367D9">
        <w:rPr>
          <w:highlight w:val="green"/>
          <w:lang w:eastAsia="zh-CN"/>
        </w:rPr>
        <w:t>Intent driven management</w:t>
      </w:r>
      <w:r w:rsidRPr="00A367D9">
        <w:rPr>
          <w:highlight w:val="green"/>
          <w:lang w:eastAsia="zh-CN"/>
        </w:rPr>
        <w:t xml:space="preserve"> for </w:t>
      </w:r>
      <w:r w:rsidR="00970A25" w:rsidRPr="00A367D9">
        <w:rPr>
          <w:highlight w:val="green"/>
          <w:lang w:eastAsia="ko-KR"/>
        </w:rPr>
        <w:t>Uncrewed Aerial Vehicle (UAV)</w:t>
      </w:r>
      <w:r w:rsidR="00BF3BF5" w:rsidRPr="00A367D9">
        <w:rPr>
          <w:highlight w:val="green"/>
          <w:lang w:eastAsia="zh-CN"/>
        </w:rPr>
        <w:t>)</w:t>
      </w:r>
      <w:r w:rsidR="006474EE" w:rsidRPr="00A367D9">
        <w:rPr>
          <w:highlight w:val="green"/>
          <w:lang w:eastAsia="zh-CN"/>
        </w:rPr>
        <w:t>.</w:t>
      </w:r>
    </w:p>
    <w:p w14:paraId="17CABAE6" w14:textId="7CE7B998" w:rsidR="004D4EDB" w:rsidRPr="00A367D9" w:rsidRDefault="004D4EDB" w:rsidP="004D4EDB">
      <w:pPr>
        <w:ind w:firstLine="720"/>
        <w:rPr>
          <w:highlight w:val="green"/>
          <w:lang w:eastAsia="zh-CN"/>
        </w:rPr>
      </w:pPr>
      <w:r w:rsidRPr="00A367D9">
        <w:rPr>
          <w:highlight w:val="green"/>
        </w:rPr>
        <w:t>WT</w:t>
      </w:r>
      <w:r w:rsidR="004D6D94" w:rsidRPr="00A367D9">
        <w:rPr>
          <w:highlight w:val="green"/>
        </w:rPr>
        <w:t>-</w:t>
      </w:r>
      <w:r w:rsidRPr="00A367D9">
        <w:rPr>
          <w:highlight w:val="green"/>
        </w:rPr>
        <w:t>2.2 Intent driven management for 5G radio network traffic assurance.</w:t>
      </w:r>
    </w:p>
    <w:p w14:paraId="414C6D14" w14:textId="5770C007" w:rsidR="00970A25" w:rsidRPr="00A367D9" w:rsidRDefault="004D4EDB" w:rsidP="004D4EDB">
      <w:pPr>
        <w:overflowPunct w:val="0"/>
        <w:autoSpaceDE w:val="0"/>
        <w:autoSpaceDN w:val="0"/>
        <w:adjustRightInd w:val="0"/>
        <w:spacing w:after="180"/>
        <w:jc w:val="both"/>
        <w:textAlignment w:val="baseline"/>
        <w:rPr>
          <w:highlight w:val="green"/>
          <w:lang w:val="en-US" w:eastAsia="zh-CN"/>
        </w:rPr>
      </w:pPr>
      <w:r w:rsidRPr="00A367D9">
        <w:rPr>
          <w:highlight w:val="green"/>
          <w:lang w:eastAsia="zh-CN"/>
        </w:rPr>
        <w:t xml:space="preserve"> </w:t>
      </w:r>
      <w:r w:rsidR="00085D60" w:rsidRPr="00A367D9">
        <w:rPr>
          <w:highlight w:val="green"/>
          <w:lang w:eastAsia="zh-CN"/>
        </w:rPr>
        <w:t>WT-3</w:t>
      </w:r>
      <w:r w:rsidR="00085D60" w:rsidRPr="00A367D9">
        <w:rPr>
          <w:highlight w:val="green"/>
          <w:lang w:eastAsia="zh-CN"/>
        </w:rPr>
        <w:tab/>
        <w:t xml:space="preserve">New requirements for </w:t>
      </w:r>
      <w:r w:rsidR="00D06E96" w:rsidRPr="00A367D9">
        <w:rPr>
          <w:highlight w:val="green"/>
          <w:lang w:eastAsia="zh-CN"/>
        </w:rPr>
        <w:t xml:space="preserve">additional </w:t>
      </w:r>
      <w:r w:rsidR="00085D60" w:rsidRPr="00A367D9">
        <w:rPr>
          <w:highlight w:val="green"/>
          <w:lang w:eastAsia="zh-CN"/>
        </w:rPr>
        <w:t>intent driven management functionalities</w:t>
      </w:r>
      <w:r w:rsidR="00D06E96" w:rsidRPr="00A367D9">
        <w:rPr>
          <w:highlight w:val="green"/>
          <w:lang w:eastAsia="zh-CN"/>
        </w:rPr>
        <w:t>.</w:t>
      </w:r>
    </w:p>
    <w:p w14:paraId="2C017674" w14:textId="03BBBCE8" w:rsidR="00970A25" w:rsidRPr="00A367D9" w:rsidRDefault="00D06E96" w:rsidP="00D06E96">
      <w:pPr>
        <w:spacing w:line="360" w:lineRule="auto"/>
        <w:ind w:left="357" w:firstLine="363"/>
        <w:rPr>
          <w:highlight w:val="green"/>
          <w:lang w:eastAsia="zh-CN"/>
        </w:rPr>
      </w:pPr>
      <w:r w:rsidRPr="00A367D9">
        <w:rPr>
          <w:highlight w:val="green"/>
          <w:lang w:eastAsia="zh-CN"/>
        </w:rPr>
        <w:t>WT-3.1</w:t>
      </w:r>
      <w:r w:rsidRPr="00A367D9">
        <w:rPr>
          <w:highlight w:val="green"/>
          <w:lang w:eastAsia="zh-CN"/>
        </w:rPr>
        <w:tab/>
      </w:r>
      <w:r w:rsidR="00970A25" w:rsidRPr="00A367D9">
        <w:rPr>
          <w:highlight w:val="green"/>
          <w:lang w:eastAsia="zh-CN"/>
        </w:rPr>
        <w:t xml:space="preserve">Intent negotiation functionalities, </w:t>
      </w:r>
      <w:r w:rsidRPr="00A367D9">
        <w:rPr>
          <w:highlight w:val="green"/>
          <w:lang w:eastAsia="zh-CN"/>
        </w:rPr>
        <w:t>including</w:t>
      </w:r>
    </w:p>
    <w:p w14:paraId="544ACB40" w14:textId="7ACE8690" w:rsidR="00D06E96" w:rsidRPr="00A367D9" w:rsidRDefault="00281539" w:rsidP="004D4EDB">
      <w:pPr>
        <w:spacing w:line="360" w:lineRule="auto"/>
        <w:ind w:left="1440"/>
        <w:rPr>
          <w:highlight w:val="green"/>
          <w:lang w:eastAsia="zh-CN"/>
        </w:rPr>
      </w:pPr>
      <w:r w:rsidRPr="00A367D9">
        <w:rPr>
          <w:rFonts w:hint="eastAsia"/>
          <w:highlight w:val="green"/>
          <w:lang w:eastAsia="zh-CN"/>
        </w:rPr>
        <w:t>WT</w:t>
      </w:r>
      <w:r w:rsidR="00D06E96" w:rsidRPr="00A367D9">
        <w:rPr>
          <w:highlight w:val="green"/>
          <w:lang w:eastAsia="zh-CN"/>
        </w:rPr>
        <w:t>-</w:t>
      </w:r>
      <w:r w:rsidRPr="00A367D9">
        <w:rPr>
          <w:highlight w:val="green"/>
          <w:lang w:eastAsia="zh-CN"/>
        </w:rPr>
        <w:t>3.1.1</w:t>
      </w:r>
      <w:r w:rsidR="00D06E96" w:rsidRPr="00A367D9">
        <w:rPr>
          <w:highlight w:val="green"/>
          <w:lang w:eastAsia="zh-CN"/>
        </w:rPr>
        <w:t xml:space="preserve"> </w:t>
      </w:r>
      <w:r w:rsidR="004D4EDB" w:rsidRPr="00A367D9">
        <w:rPr>
          <w:highlight w:val="green"/>
          <w:lang w:eastAsia="zh-CN"/>
        </w:rPr>
        <w:t>Management capability to enable MnS producer to ask the MnS consumer to decide which out of many possible outcomes is preferred from the MnS consumer’s perspective.</w:t>
      </w:r>
    </w:p>
    <w:p w14:paraId="15B7B791" w14:textId="10A63225" w:rsidR="00D06E96" w:rsidRPr="00A367D9" w:rsidRDefault="00281539" w:rsidP="004D4EDB">
      <w:pPr>
        <w:spacing w:line="360" w:lineRule="auto"/>
        <w:ind w:left="1440"/>
        <w:rPr>
          <w:highlight w:val="green"/>
          <w:lang w:eastAsia="zh-CN"/>
        </w:rPr>
      </w:pPr>
      <w:r w:rsidRPr="00A367D9">
        <w:rPr>
          <w:highlight w:val="green"/>
          <w:lang w:eastAsia="zh-CN"/>
        </w:rPr>
        <w:t>WT</w:t>
      </w:r>
      <w:r w:rsidR="00D06E96" w:rsidRPr="00A367D9">
        <w:rPr>
          <w:rFonts w:hint="eastAsia"/>
          <w:highlight w:val="green"/>
          <w:lang w:eastAsia="zh-CN"/>
        </w:rPr>
        <w:t>-</w:t>
      </w:r>
      <w:r w:rsidRPr="00A367D9">
        <w:rPr>
          <w:highlight w:val="green"/>
          <w:lang w:eastAsia="zh-CN"/>
        </w:rPr>
        <w:t>3.1.2</w:t>
      </w:r>
      <w:r w:rsidR="00D06E96" w:rsidRPr="00A367D9">
        <w:rPr>
          <w:highlight w:val="green"/>
          <w:lang w:eastAsia="zh-CN"/>
        </w:rPr>
        <w:t xml:space="preserve"> </w:t>
      </w:r>
      <w:r w:rsidR="004D4EDB" w:rsidRPr="00A367D9">
        <w:rPr>
          <w:highlight w:val="green"/>
          <w:lang w:eastAsia="zh-CN"/>
        </w:rPr>
        <w:t>Management capability to enable MnS consumer to verify or check the feasibility if proposed intent expectation is possible for an MnS producer.</w:t>
      </w:r>
    </w:p>
    <w:p w14:paraId="33F1F616" w14:textId="5D936271" w:rsidR="00D06E96" w:rsidRPr="00A367D9" w:rsidRDefault="00281539" w:rsidP="004D4EDB">
      <w:pPr>
        <w:spacing w:line="360" w:lineRule="auto"/>
        <w:ind w:left="1440"/>
        <w:rPr>
          <w:highlight w:val="green"/>
          <w:lang w:eastAsia="zh-CN"/>
        </w:rPr>
      </w:pPr>
      <w:r w:rsidRPr="00A367D9">
        <w:rPr>
          <w:highlight w:val="green"/>
          <w:lang w:eastAsia="zh-CN"/>
        </w:rPr>
        <w:lastRenderedPageBreak/>
        <w:t>WT</w:t>
      </w:r>
      <w:r w:rsidR="00D06E96" w:rsidRPr="00A367D9">
        <w:rPr>
          <w:rFonts w:hint="eastAsia"/>
          <w:highlight w:val="green"/>
          <w:lang w:eastAsia="zh-CN"/>
        </w:rPr>
        <w:t>-</w:t>
      </w:r>
      <w:r w:rsidRPr="00A367D9">
        <w:rPr>
          <w:highlight w:val="green"/>
          <w:lang w:eastAsia="zh-CN"/>
        </w:rPr>
        <w:t>3.1.3</w:t>
      </w:r>
      <w:r w:rsidR="00D06E96" w:rsidRPr="00A367D9">
        <w:rPr>
          <w:highlight w:val="green"/>
          <w:lang w:eastAsia="zh-CN"/>
        </w:rPr>
        <w:t xml:space="preserve"> </w:t>
      </w:r>
      <w:r w:rsidR="004D4EDB" w:rsidRPr="00A367D9">
        <w:rPr>
          <w:highlight w:val="green"/>
          <w:lang w:eastAsia="zh-CN"/>
        </w:rPr>
        <w:t xml:space="preserve">Management capability to enable MnS consumer to explore the best value that can be achieved from </w:t>
      </w:r>
      <w:proofErr w:type="gramStart"/>
      <w:r w:rsidR="004D4EDB" w:rsidRPr="00A367D9">
        <w:rPr>
          <w:highlight w:val="green"/>
          <w:lang w:eastAsia="zh-CN"/>
        </w:rPr>
        <w:t>an</w:t>
      </w:r>
      <w:proofErr w:type="gramEnd"/>
      <w:r w:rsidR="004D4EDB" w:rsidRPr="00A367D9">
        <w:rPr>
          <w:highlight w:val="green"/>
          <w:lang w:eastAsia="zh-CN"/>
        </w:rPr>
        <w:t xml:space="preserve"> specific intent expectation or target.</w:t>
      </w:r>
    </w:p>
    <w:p w14:paraId="29B4AD26" w14:textId="63133BA4" w:rsidR="00970A25" w:rsidRPr="00A367D9" w:rsidRDefault="00D06E96" w:rsidP="00D06E96">
      <w:pPr>
        <w:spacing w:line="360" w:lineRule="auto"/>
        <w:ind w:left="720"/>
        <w:rPr>
          <w:highlight w:val="green"/>
          <w:lang w:eastAsia="zh-CN"/>
        </w:rPr>
      </w:pPr>
      <w:r w:rsidRPr="00A367D9">
        <w:rPr>
          <w:highlight w:val="green"/>
          <w:lang w:eastAsia="zh-CN"/>
        </w:rPr>
        <w:t>WT-3.2</w:t>
      </w:r>
      <w:r w:rsidRPr="00A367D9">
        <w:rPr>
          <w:highlight w:val="green"/>
          <w:lang w:eastAsia="zh-CN"/>
        </w:rPr>
        <w:tab/>
        <w:t>Intent handling state management, the management system (including MnS consumer and MnS producer) needs to know the state of an intent instance to pursue the intent lifecycle management</w:t>
      </w:r>
    </w:p>
    <w:p w14:paraId="4D9368D6" w14:textId="684158C6" w:rsidR="007B03D1" w:rsidRPr="00FE2617" w:rsidRDefault="00D06E96" w:rsidP="00D06E96">
      <w:pPr>
        <w:spacing w:line="360" w:lineRule="auto"/>
        <w:ind w:left="717"/>
        <w:rPr>
          <w:lang w:eastAsia="zh-CN"/>
        </w:rPr>
      </w:pPr>
      <w:r w:rsidRPr="00A367D9">
        <w:rPr>
          <w:highlight w:val="green"/>
          <w:lang w:eastAsia="zh-CN"/>
        </w:rPr>
        <w:t>WT-3.3</w:t>
      </w:r>
      <w:r w:rsidRPr="00A367D9">
        <w:rPr>
          <w:highlight w:val="green"/>
          <w:lang w:eastAsia="zh-CN"/>
        </w:rPr>
        <w:tab/>
        <w:t xml:space="preserve">Implicit intent report subscription, the intent report subscription action is triggered by intent creation request automatically. </w:t>
      </w:r>
      <w:r w:rsidR="004D4EDB" w:rsidRPr="00A367D9">
        <w:rPr>
          <w:highlight w:val="green"/>
          <w:lang w:eastAsia="zh-CN"/>
        </w:rPr>
        <w:t xml:space="preserve">This functionality is to support MnS consumer who expresses the intent can obtain the fulfilment report </w:t>
      </w:r>
      <w:r w:rsidR="00EC129D" w:rsidRPr="00A367D9">
        <w:rPr>
          <w:highlight w:val="green"/>
          <w:lang w:eastAsia="zh-CN"/>
        </w:rPr>
        <w:t>by default.</w:t>
      </w:r>
    </w:p>
    <w:p w14:paraId="2D577C58" w14:textId="18B2661B" w:rsidR="000950AA" w:rsidRPr="00FE2617" w:rsidRDefault="00D06E96" w:rsidP="00D06E96">
      <w:pPr>
        <w:overflowPunct w:val="0"/>
        <w:autoSpaceDE w:val="0"/>
        <w:autoSpaceDN w:val="0"/>
        <w:adjustRightInd w:val="0"/>
        <w:spacing w:after="180"/>
        <w:jc w:val="both"/>
        <w:textAlignment w:val="baseline"/>
        <w:rPr>
          <w:lang w:eastAsia="zh-CN"/>
        </w:rPr>
      </w:pPr>
      <w:r w:rsidRPr="00A367D9">
        <w:rPr>
          <w:highlight w:val="yellow"/>
          <w:lang w:eastAsia="zh-CN"/>
        </w:rPr>
        <w:t>WT-4</w:t>
      </w:r>
      <w:r w:rsidRPr="00A367D9">
        <w:rPr>
          <w:highlight w:val="yellow"/>
          <w:lang w:eastAsia="zh-CN"/>
        </w:rPr>
        <w:tab/>
      </w:r>
      <w:r w:rsidR="006474EE" w:rsidRPr="00A367D9">
        <w:rPr>
          <w:highlight w:val="yellow"/>
          <w:lang w:eastAsia="zh-CN"/>
        </w:rPr>
        <w:t xml:space="preserve">Investigation on the potential solution of using intent driven management </w:t>
      </w:r>
      <w:r w:rsidR="00E33DE6" w:rsidRPr="00A367D9">
        <w:rPr>
          <w:highlight w:val="yellow"/>
          <w:lang w:eastAsia="zh-CN"/>
        </w:rPr>
        <w:t>to support</w:t>
      </w:r>
      <w:r w:rsidR="00EC129D" w:rsidRPr="00A367D9">
        <w:rPr>
          <w:highlight w:val="yellow"/>
          <w:lang w:eastAsia="zh-CN"/>
        </w:rPr>
        <w:t xml:space="preserve"> </w:t>
      </w:r>
      <w:r w:rsidR="006474EE" w:rsidRPr="00A367D9">
        <w:rPr>
          <w:highlight w:val="yellow"/>
          <w:lang w:eastAsia="zh-CN"/>
        </w:rPr>
        <w:t xml:space="preserve">management exposure </w:t>
      </w:r>
      <w:r w:rsidR="00A018F5" w:rsidRPr="00A367D9">
        <w:rPr>
          <w:rFonts w:hint="eastAsia"/>
          <w:highlight w:val="yellow"/>
          <w:lang w:eastAsia="zh-CN"/>
        </w:rPr>
        <w:t>scenario</w:t>
      </w:r>
      <w:r w:rsidR="00B85A14" w:rsidRPr="00A367D9">
        <w:rPr>
          <w:highlight w:val="yellow"/>
          <w:lang w:eastAsia="zh-CN"/>
        </w:rPr>
        <w:t xml:space="preserve"> to vertical customer</w:t>
      </w:r>
      <w:r w:rsidR="001C0201" w:rsidRPr="00A367D9">
        <w:rPr>
          <w:rFonts w:hint="eastAsia"/>
          <w:highlight w:val="yellow"/>
          <w:lang w:eastAsia="zh-CN"/>
        </w:rPr>
        <w:t>.</w:t>
      </w:r>
      <w:bookmarkStart w:id="1" w:name="_GoBack"/>
      <w:bookmarkEnd w:id="1"/>
    </w:p>
    <w:p w14:paraId="1017B195" w14:textId="1CE7E79A" w:rsidR="00A120C6" w:rsidRPr="00A367D9" w:rsidRDefault="00D06E96" w:rsidP="00A120C6">
      <w:pPr>
        <w:rPr>
          <w:color w:val="000000"/>
          <w:highlight w:val="green"/>
          <w:lang w:eastAsia="zh-CN"/>
        </w:rPr>
      </w:pPr>
      <w:r w:rsidRPr="00A367D9">
        <w:rPr>
          <w:highlight w:val="green"/>
          <w:lang w:eastAsia="zh-CN"/>
        </w:rPr>
        <w:t>WT-5</w:t>
      </w:r>
      <w:r w:rsidRPr="00A367D9">
        <w:rPr>
          <w:highlight w:val="green"/>
          <w:lang w:eastAsia="zh-CN"/>
        </w:rPr>
        <w:tab/>
      </w:r>
      <w:r w:rsidR="00A120C6" w:rsidRPr="00A367D9">
        <w:rPr>
          <w:color w:val="000000"/>
          <w:highlight w:val="green"/>
        </w:rPr>
        <w:t xml:space="preserve"> Study how Intent Utility Function can be used to allow Intent driven MnS consumer to improve priority handling by assigning relative preferences to Expectations.</w:t>
      </w:r>
      <w:r w:rsidR="004317B3" w:rsidRPr="00A367D9">
        <w:rPr>
          <w:color w:val="000000"/>
          <w:highlight w:val="green"/>
        </w:rPr>
        <w:t xml:space="preserve"> </w:t>
      </w:r>
      <w:r w:rsidR="00A120C6" w:rsidRPr="00A367D9">
        <w:rPr>
          <w:color w:val="000000"/>
          <w:highlight w:val="green"/>
        </w:rPr>
        <w:t>Study whether utility may impact existing use cases.</w:t>
      </w:r>
    </w:p>
    <w:p w14:paraId="69CDFE9F" w14:textId="414D8DBA" w:rsidR="00881341" w:rsidRPr="00A367D9" w:rsidRDefault="00881341" w:rsidP="001A24C6">
      <w:pPr>
        <w:spacing w:line="360" w:lineRule="auto"/>
        <w:jc w:val="both"/>
        <w:rPr>
          <w:highlight w:val="green"/>
          <w:lang w:eastAsia="zh-CN"/>
        </w:rPr>
      </w:pPr>
      <w:r w:rsidRPr="00A367D9">
        <w:rPr>
          <w:rFonts w:hint="eastAsia"/>
          <w:highlight w:val="green"/>
          <w:lang w:eastAsia="zh-CN"/>
        </w:rPr>
        <w:t>WT</w:t>
      </w:r>
      <w:r w:rsidRPr="00A367D9">
        <w:rPr>
          <w:highlight w:val="green"/>
          <w:lang w:eastAsia="zh-CN"/>
        </w:rPr>
        <w:t>-</w:t>
      </w:r>
      <w:r w:rsidR="001A24C6" w:rsidRPr="00A367D9">
        <w:rPr>
          <w:highlight w:val="green"/>
          <w:lang w:eastAsia="zh-CN"/>
        </w:rPr>
        <w:t>6</w:t>
      </w:r>
      <w:r w:rsidRPr="00A367D9">
        <w:rPr>
          <w:highlight w:val="green"/>
          <w:lang w:eastAsia="zh-CN"/>
        </w:rPr>
        <w:tab/>
        <w:t>Intent driven approach for network slicing delivering and assurance.</w:t>
      </w:r>
    </w:p>
    <w:p w14:paraId="1EAE0463" w14:textId="5742E2D3" w:rsidR="00881341" w:rsidRPr="00D76544" w:rsidRDefault="00881341" w:rsidP="00881341">
      <w:pPr>
        <w:spacing w:line="360" w:lineRule="auto"/>
        <w:ind w:left="720"/>
        <w:jc w:val="both"/>
        <w:rPr>
          <w:lang w:eastAsia="zh-CN"/>
        </w:rPr>
      </w:pPr>
      <w:r w:rsidRPr="00A367D9">
        <w:rPr>
          <w:rFonts w:hint="eastAsia"/>
          <w:highlight w:val="green"/>
          <w:lang w:eastAsia="zh-CN"/>
        </w:rPr>
        <w:t>N</w:t>
      </w:r>
      <w:r w:rsidRPr="00A367D9">
        <w:rPr>
          <w:highlight w:val="green"/>
          <w:lang w:eastAsia="zh-CN"/>
        </w:rPr>
        <w:t>ote: WT</w:t>
      </w:r>
      <w:r w:rsidRPr="00A367D9">
        <w:rPr>
          <w:rFonts w:hint="eastAsia"/>
          <w:highlight w:val="green"/>
          <w:lang w:eastAsia="zh-CN"/>
        </w:rPr>
        <w:t>-</w:t>
      </w:r>
      <w:r w:rsidR="00ED2B50" w:rsidRPr="00A367D9">
        <w:rPr>
          <w:highlight w:val="green"/>
          <w:lang w:eastAsia="zh-CN"/>
        </w:rPr>
        <w:t>6</w:t>
      </w:r>
      <w:r w:rsidRPr="00A367D9">
        <w:rPr>
          <w:highlight w:val="green"/>
          <w:lang w:eastAsia="zh-CN"/>
        </w:rPr>
        <w:t xml:space="preserve"> </w:t>
      </w:r>
      <w:r w:rsidRPr="00A367D9">
        <w:rPr>
          <w:rFonts w:hint="eastAsia"/>
          <w:highlight w:val="green"/>
          <w:lang w:eastAsia="zh-CN"/>
        </w:rPr>
        <w:t>depend</w:t>
      </w:r>
      <w:r w:rsidRPr="00A367D9">
        <w:rPr>
          <w:highlight w:val="green"/>
          <w:lang w:eastAsia="zh-CN"/>
        </w:rPr>
        <w:t>s on the outcome of TR 28.836 (FS_ NETSLICE_IDMS)</w:t>
      </w:r>
    </w:p>
    <w:p w14:paraId="188D8AB7" w14:textId="6EFCF8A2" w:rsidR="00C35DB4" w:rsidRPr="00881341" w:rsidRDefault="00C35DB4" w:rsidP="00C35DB4"/>
    <w:p w14:paraId="79DB5948" w14:textId="6EFD17DD" w:rsidR="0025283A" w:rsidRDefault="0025283A" w:rsidP="00C35DB4"/>
    <w:p w14:paraId="7E896B19" w14:textId="77777777" w:rsidR="0025283A" w:rsidRPr="0025283A" w:rsidRDefault="0025283A" w:rsidP="00C35DB4"/>
    <w:p w14:paraId="6ED7C7A0" w14:textId="77777777" w:rsidR="00C35DB4" w:rsidRDefault="00C35DB4" w:rsidP="00C35DB4">
      <w:pPr>
        <w:pStyle w:val="2"/>
        <w:rPr>
          <w:rStyle w:val="ab"/>
          <w:i w:val="0"/>
          <w:iCs w:val="0"/>
          <w:lang w:eastAsia="zh-CN"/>
        </w:rPr>
      </w:pPr>
      <w:r w:rsidRPr="00DE7EF7">
        <w:t>TU estimates and dependencies</w:t>
      </w:r>
      <w:r>
        <w:rPr>
          <w:rStyle w:val="ab"/>
          <w:i w:val="0"/>
          <w:iCs w:val="0"/>
          <w:lang w:eastAsia="zh-CN"/>
        </w:rPr>
        <w:t xml:space="preserve"> </w:t>
      </w:r>
    </w:p>
    <w:p w14:paraId="671230F2" w14:textId="77777777" w:rsidR="00C35DB4" w:rsidRDefault="00C35DB4" w:rsidP="00C35DB4"/>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C35DB4" w:rsidRPr="00DE7EF7" w14:paraId="05BF4509" w14:textId="77777777" w:rsidTr="00005BDE">
        <w:trPr>
          <w:trHeight w:val="519"/>
        </w:trPr>
        <w:tc>
          <w:tcPr>
            <w:tcW w:w="1701" w:type="dxa"/>
            <w:shd w:val="clear" w:color="auto" w:fill="auto"/>
          </w:tcPr>
          <w:p w14:paraId="3FEC9C70" w14:textId="77777777" w:rsidR="00C35DB4" w:rsidRPr="00DE7EF7" w:rsidRDefault="00C35DB4" w:rsidP="00005BDE">
            <w:pPr>
              <w:rPr>
                <w:b/>
                <w:bCs/>
              </w:rPr>
            </w:pPr>
            <w:r w:rsidRPr="00DE7EF7">
              <w:rPr>
                <w:b/>
                <w:bCs/>
              </w:rPr>
              <w:t>Work Task ID</w:t>
            </w:r>
          </w:p>
        </w:tc>
        <w:tc>
          <w:tcPr>
            <w:tcW w:w="1560" w:type="dxa"/>
            <w:shd w:val="clear" w:color="auto" w:fill="auto"/>
          </w:tcPr>
          <w:p w14:paraId="733A5D6F" w14:textId="77777777" w:rsidR="00C35DB4" w:rsidRPr="00DE7EF7" w:rsidRDefault="00C35DB4" w:rsidP="00005BDE">
            <w:pPr>
              <w:rPr>
                <w:b/>
                <w:bCs/>
              </w:rPr>
            </w:pPr>
            <w:r w:rsidRPr="00DE7EF7">
              <w:rPr>
                <w:b/>
                <w:bCs/>
              </w:rPr>
              <w:t>TU Estimate</w:t>
            </w:r>
          </w:p>
          <w:p w14:paraId="211F68FB" w14:textId="77777777" w:rsidR="00C35DB4" w:rsidRPr="00DE7EF7" w:rsidRDefault="00C35DB4" w:rsidP="00005BDE">
            <w:pPr>
              <w:rPr>
                <w:b/>
                <w:bCs/>
              </w:rPr>
            </w:pPr>
            <w:r w:rsidRPr="00DE7EF7">
              <w:rPr>
                <w:b/>
                <w:bCs/>
              </w:rPr>
              <w:t>(Study)</w:t>
            </w:r>
          </w:p>
        </w:tc>
        <w:tc>
          <w:tcPr>
            <w:tcW w:w="1559" w:type="dxa"/>
          </w:tcPr>
          <w:p w14:paraId="4D0B3030" w14:textId="77777777" w:rsidR="00C35DB4" w:rsidRPr="00DE7EF7" w:rsidRDefault="00C35DB4" w:rsidP="00005BDE">
            <w:pPr>
              <w:rPr>
                <w:b/>
                <w:bCs/>
              </w:rPr>
            </w:pPr>
            <w:r w:rsidRPr="00DE7EF7">
              <w:rPr>
                <w:b/>
                <w:bCs/>
              </w:rPr>
              <w:t>TU Estimate</w:t>
            </w:r>
          </w:p>
          <w:p w14:paraId="41447475" w14:textId="77777777" w:rsidR="00C35DB4" w:rsidRPr="00DE7EF7" w:rsidRDefault="00C35DB4" w:rsidP="00005BDE">
            <w:pPr>
              <w:rPr>
                <w:b/>
                <w:bCs/>
              </w:rPr>
            </w:pPr>
            <w:r w:rsidRPr="00DE7EF7">
              <w:rPr>
                <w:b/>
                <w:bCs/>
              </w:rPr>
              <w:t>(Normative)</w:t>
            </w:r>
          </w:p>
        </w:tc>
        <w:tc>
          <w:tcPr>
            <w:tcW w:w="1843" w:type="dxa"/>
          </w:tcPr>
          <w:p w14:paraId="7A34903B" w14:textId="77777777" w:rsidR="00C35DB4" w:rsidRPr="00DE7EF7" w:rsidRDefault="00C35DB4" w:rsidP="00005BDE">
            <w:pPr>
              <w:rPr>
                <w:b/>
                <w:bCs/>
              </w:rPr>
            </w:pPr>
            <w:r w:rsidRPr="00DE7EF7">
              <w:rPr>
                <w:b/>
                <w:bCs/>
              </w:rPr>
              <w:t>RAN Dependency</w:t>
            </w:r>
          </w:p>
          <w:p w14:paraId="4D8E1E92" w14:textId="77777777" w:rsidR="00C35DB4" w:rsidRPr="00DE7EF7" w:rsidRDefault="00C35DB4" w:rsidP="00005BDE">
            <w:pPr>
              <w:rPr>
                <w:b/>
                <w:bCs/>
              </w:rPr>
            </w:pPr>
            <w:r w:rsidRPr="00DE7EF7">
              <w:rPr>
                <w:b/>
                <w:bCs/>
              </w:rPr>
              <w:t xml:space="preserve">(Yes/No/Maybe) </w:t>
            </w:r>
          </w:p>
        </w:tc>
        <w:tc>
          <w:tcPr>
            <w:tcW w:w="1842" w:type="dxa"/>
          </w:tcPr>
          <w:p w14:paraId="603799AF" w14:textId="77777777" w:rsidR="00C35DB4" w:rsidRPr="00DE7EF7" w:rsidRDefault="00C35DB4" w:rsidP="00005BDE">
            <w:pPr>
              <w:rPr>
                <w:b/>
                <w:bCs/>
              </w:rPr>
            </w:pPr>
            <w:r>
              <w:rPr>
                <w:b/>
                <w:bCs/>
              </w:rPr>
              <w:t xml:space="preserve">SA </w:t>
            </w:r>
            <w:r w:rsidRPr="00DE7EF7">
              <w:rPr>
                <w:b/>
                <w:bCs/>
              </w:rPr>
              <w:t>Dependency</w:t>
            </w:r>
          </w:p>
          <w:p w14:paraId="500FB5D3" w14:textId="77777777" w:rsidR="00C35DB4" w:rsidRPr="00DE7EF7" w:rsidRDefault="00C35DB4" w:rsidP="00005BDE">
            <w:pPr>
              <w:rPr>
                <w:b/>
                <w:bCs/>
              </w:rPr>
            </w:pPr>
            <w:r w:rsidRPr="00DE7EF7">
              <w:rPr>
                <w:b/>
                <w:bCs/>
              </w:rPr>
              <w:t>(Yes/No/Maybe)</w:t>
            </w:r>
          </w:p>
        </w:tc>
      </w:tr>
      <w:tr w:rsidR="00C35DB4" w:rsidRPr="00DE7EF7" w14:paraId="6B279D56" w14:textId="77777777" w:rsidTr="00005BDE">
        <w:tc>
          <w:tcPr>
            <w:tcW w:w="1701" w:type="dxa"/>
            <w:shd w:val="clear" w:color="auto" w:fill="auto"/>
          </w:tcPr>
          <w:p w14:paraId="15C81488" w14:textId="77777777" w:rsidR="00C35DB4" w:rsidRPr="00C264EF" w:rsidRDefault="00C35DB4" w:rsidP="00005BDE">
            <w:pPr>
              <w:rPr>
                <w:lang w:eastAsia="zh-CN"/>
              </w:rPr>
            </w:pPr>
            <w:r>
              <w:rPr>
                <w:rFonts w:hint="eastAsia"/>
                <w:lang w:eastAsia="zh-CN"/>
              </w:rPr>
              <w:t>W</w:t>
            </w:r>
            <w:r>
              <w:rPr>
                <w:lang w:eastAsia="zh-CN"/>
              </w:rPr>
              <w:t>T-1</w:t>
            </w:r>
          </w:p>
        </w:tc>
        <w:tc>
          <w:tcPr>
            <w:tcW w:w="1560" w:type="dxa"/>
            <w:shd w:val="clear" w:color="auto" w:fill="auto"/>
          </w:tcPr>
          <w:p w14:paraId="37C869F7" w14:textId="77777777" w:rsidR="00C35DB4" w:rsidRPr="00C264EF" w:rsidRDefault="00C35DB4" w:rsidP="00005BDE">
            <w:pPr>
              <w:rPr>
                <w:lang w:eastAsia="zh-CN"/>
              </w:rPr>
            </w:pPr>
            <w:r>
              <w:rPr>
                <w:lang w:eastAsia="zh-CN"/>
              </w:rPr>
              <w:t>0.25</w:t>
            </w:r>
          </w:p>
        </w:tc>
        <w:tc>
          <w:tcPr>
            <w:tcW w:w="1559" w:type="dxa"/>
          </w:tcPr>
          <w:p w14:paraId="1E960A4A" w14:textId="77777777" w:rsidR="00C35DB4" w:rsidRPr="00C264EF" w:rsidRDefault="00C35DB4" w:rsidP="00005BDE">
            <w:pPr>
              <w:rPr>
                <w:lang w:eastAsia="zh-CN"/>
              </w:rPr>
            </w:pPr>
            <w:r>
              <w:rPr>
                <w:lang w:eastAsia="zh-CN"/>
              </w:rPr>
              <w:t>1</w:t>
            </w:r>
          </w:p>
        </w:tc>
        <w:tc>
          <w:tcPr>
            <w:tcW w:w="1843" w:type="dxa"/>
          </w:tcPr>
          <w:p w14:paraId="7D157F63" w14:textId="77777777" w:rsidR="00C35DB4" w:rsidRPr="00DE7EF7" w:rsidRDefault="00C35DB4" w:rsidP="00005BDE">
            <w:pPr>
              <w:rPr>
                <w:lang w:eastAsia="zh-CN"/>
              </w:rPr>
            </w:pPr>
            <w:r>
              <w:rPr>
                <w:lang w:eastAsia="zh-CN"/>
              </w:rPr>
              <w:t>No</w:t>
            </w:r>
          </w:p>
        </w:tc>
        <w:tc>
          <w:tcPr>
            <w:tcW w:w="1842" w:type="dxa"/>
          </w:tcPr>
          <w:p w14:paraId="3CC4F63F" w14:textId="77777777" w:rsidR="00C35DB4" w:rsidRPr="00DE7EF7" w:rsidRDefault="00C35DB4" w:rsidP="00005BDE">
            <w:pPr>
              <w:rPr>
                <w:lang w:eastAsia="zh-CN"/>
              </w:rPr>
            </w:pPr>
            <w:r>
              <w:rPr>
                <w:lang w:eastAsia="zh-CN"/>
              </w:rPr>
              <w:t>No</w:t>
            </w:r>
          </w:p>
        </w:tc>
      </w:tr>
      <w:tr w:rsidR="00C35DB4" w:rsidRPr="00DE7EF7" w14:paraId="355B39AC" w14:textId="77777777" w:rsidTr="00005BDE">
        <w:tc>
          <w:tcPr>
            <w:tcW w:w="1701" w:type="dxa"/>
            <w:shd w:val="clear" w:color="auto" w:fill="auto"/>
          </w:tcPr>
          <w:p w14:paraId="69CBCCE6" w14:textId="77777777" w:rsidR="00C35DB4" w:rsidRPr="00C264EF" w:rsidRDefault="00C35DB4" w:rsidP="00005BDE">
            <w:r>
              <w:rPr>
                <w:rFonts w:hint="eastAsia"/>
                <w:lang w:eastAsia="zh-CN"/>
              </w:rPr>
              <w:t>W</w:t>
            </w:r>
            <w:r>
              <w:rPr>
                <w:lang w:eastAsia="zh-CN"/>
              </w:rPr>
              <w:t>T-2</w:t>
            </w:r>
          </w:p>
        </w:tc>
        <w:tc>
          <w:tcPr>
            <w:tcW w:w="1560" w:type="dxa"/>
            <w:shd w:val="clear" w:color="auto" w:fill="auto"/>
          </w:tcPr>
          <w:p w14:paraId="4A8079AE" w14:textId="77777777" w:rsidR="00C35DB4" w:rsidRPr="00C264EF" w:rsidRDefault="00C35DB4" w:rsidP="00005BDE">
            <w:pPr>
              <w:rPr>
                <w:lang w:eastAsia="zh-CN"/>
              </w:rPr>
            </w:pPr>
            <w:r>
              <w:rPr>
                <w:rFonts w:hint="eastAsia"/>
                <w:lang w:eastAsia="zh-CN"/>
              </w:rPr>
              <w:t>0</w:t>
            </w:r>
            <w:r>
              <w:rPr>
                <w:lang w:eastAsia="zh-CN"/>
              </w:rPr>
              <w:t>.5</w:t>
            </w:r>
          </w:p>
        </w:tc>
        <w:tc>
          <w:tcPr>
            <w:tcW w:w="1559" w:type="dxa"/>
          </w:tcPr>
          <w:p w14:paraId="3DC8F827" w14:textId="77777777" w:rsidR="00C35DB4" w:rsidRPr="00C264EF" w:rsidRDefault="00C35DB4" w:rsidP="00005BDE">
            <w:pPr>
              <w:rPr>
                <w:lang w:eastAsia="zh-CN"/>
              </w:rPr>
            </w:pPr>
            <w:r>
              <w:rPr>
                <w:lang w:eastAsia="zh-CN"/>
              </w:rPr>
              <w:t>0.5</w:t>
            </w:r>
          </w:p>
        </w:tc>
        <w:tc>
          <w:tcPr>
            <w:tcW w:w="1843" w:type="dxa"/>
          </w:tcPr>
          <w:p w14:paraId="61E4D83E" w14:textId="77777777" w:rsidR="00C35DB4" w:rsidRPr="00DE7EF7" w:rsidRDefault="00C35DB4" w:rsidP="00005BDE">
            <w:r>
              <w:t>No</w:t>
            </w:r>
          </w:p>
        </w:tc>
        <w:tc>
          <w:tcPr>
            <w:tcW w:w="1842" w:type="dxa"/>
          </w:tcPr>
          <w:p w14:paraId="2348A7D4" w14:textId="77777777" w:rsidR="00C35DB4" w:rsidRPr="00DE7EF7" w:rsidRDefault="00C35DB4" w:rsidP="00005BDE">
            <w:r>
              <w:t>No</w:t>
            </w:r>
          </w:p>
        </w:tc>
      </w:tr>
      <w:tr w:rsidR="00C35DB4" w:rsidRPr="00DE7EF7" w14:paraId="17040D46" w14:textId="77777777" w:rsidTr="00005BDE">
        <w:tc>
          <w:tcPr>
            <w:tcW w:w="1701" w:type="dxa"/>
            <w:shd w:val="clear" w:color="auto" w:fill="auto"/>
          </w:tcPr>
          <w:p w14:paraId="07C0442B" w14:textId="77777777" w:rsidR="00C35DB4" w:rsidRPr="00C264EF" w:rsidRDefault="00C35DB4" w:rsidP="00005BDE">
            <w:r w:rsidRPr="000C5CFD">
              <w:rPr>
                <w:rFonts w:hint="eastAsia"/>
                <w:lang w:eastAsia="zh-CN"/>
              </w:rPr>
              <w:t>W</w:t>
            </w:r>
            <w:r>
              <w:rPr>
                <w:lang w:eastAsia="zh-CN"/>
              </w:rPr>
              <w:t>T</w:t>
            </w:r>
            <w:r>
              <w:rPr>
                <w:rFonts w:hint="eastAsia"/>
                <w:lang w:eastAsia="zh-CN"/>
              </w:rPr>
              <w:t>-</w:t>
            </w:r>
            <w:r>
              <w:rPr>
                <w:lang w:eastAsia="zh-CN"/>
              </w:rPr>
              <w:t>3</w:t>
            </w:r>
          </w:p>
        </w:tc>
        <w:tc>
          <w:tcPr>
            <w:tcW w:w="1560" w:type="dxa"/>
            <w:shd w:val="clear" w:color="auto" w:fill="auto"/>
          </w:tcPr>
          <w:p w14:paraId="7603E070" w14:textId="77777777" w:rsidR="00C35DB4" w:rsidRPr="00C264EF" w:rsidRDefault="00C35DB4" w:rsidP="00005BDE">
            <w:pPr>
              <w:rPr>
                <w:lang w:eastAsia="zh-CN"/>
              </w:rPr>
            </w:pPr>
            <w:r>
              <w:rPr>
                <w:rFonts w:hint="eastAsia"/>
                <w:lang w:eastAsia="zh-CN"/>
              </w:rPr>
              <w:t>0</w:t>
            </w:r>
            <w:r>
              <w:rPr>
                <w:lang w:eastAsia="zh-CN"/>
              </w:rPr>
              <w:t>.25</w:t>
            </w:r>
          </w:p>
        </w:tc>
        <w:tc>
          <w:tcPr>
            <w:tcW w:w="1559" w:type="dxa"/>
          </w:tcPr>
          <w:p w14:paraId="0DC61915" w14:textId="77777777" w:rsidR="00C35DB4" w:rsidRPr="00C264EF" w:rsidRDefault="00C35DB4" w:rsidP="00005BDE">
            <w:pPr>
              <w:rPr>
                <w:lang w:eastAsia="zh-CN"/>
              </w:rPr>
            </w:pPr>
            <w:r>
              <w:rPr>
                <w:lang w:eastAsia="zh-CN"/>
              </w:rPr>
              <w:t>0.5</w:t>
            </w:r>
          </w:p>
        </w:tc>
        <w:tc>
          <w:tcPr>
            <w:tcW w:w="1843" w:type="dxa"/>
          </w:tcPr>
          <w:p w14:paraId="03BCFFCB" w14:textId="77777777" w:rsidR="00C35DB4" w:rsidRPr="00DE7EF7" w:rsidRDefault="00C35DB4" w:rsidP="00005BDE">
            <w:r>
              <w:t>No</w:t>
            </w:r>
          </w:p>
        </w:tc>
        <w:tc>
          <w:tcPr>
            <w:tcW w:w="1842" w:type="dxa"/>
          </w:tcPr>
          <w:p w14:paraId="04ADB4F7" w14:textId="77777777" w:rsidR="00C35DB4" w:rsidRPr="00DE7EF7" w:rsidRDefault="00C35DB4" w:rsidP="00005BDE">
            <w:r>
              <w:t>No</w:t>
            </w:r>
          </w:p>
        </w:tc>
      </w:tr>
      <w:tr w:rsidR="00C35DB4" w:rsidRPr="00DE7EF7" w14:paraId="32CA3AB2" w14:textId="77777777" w:rsidTr="00005BDE">
        <w:tc>
          <w:tcPr>
            <w:tcW w:w="1701" w:type="dxa"/>
            <w:shd w:val="clear" w:color="auto" w:fill="auto"/>
          </w:tcPr>
          <w:p w14:paraId="117DE9FC" w14:textId="77777777" w:rsidR="00C35DB4" w:rsidRPr="00C264EF" w:rsidRDefault="00C35DB4" w:rsidP="00005BDE">
            <w:r w:rsidRPr="000C5CFD">
              <w:rPr>
                <w:rFonts w:hint="eastAsia"/>
                <w:lang w:eastAsia="zh-CN"/>
              </w:rPr>
              <w:t>W</w:t>
            </w:r>
            <w:r>
              <w:rPr>
                <w:rFonts w:hint="eastAsia"/>
                <w:lang w:eastAsia="zh-CN"/>
              </w:rPr>
              <w:t>T</w:t>
            </w:r>
            <w:r>
              <w:rPr>
                <w:lang w:eastAsia="zh-CN"/>
              </w:rPr>
              <w:t>-4</w:t>
            </w:r>
          </w:p>
        </w:tc>
        <w:tc>
          <w:tcPr>
            <w:tcW w:w="1560" w:type="dxa"/>
            <w:shd w:val="clear" w:color="auto" w:fill="auto"/>
          </w:tcPr>
          <w:p w14:paraId="26861AD3" w14:textId="77777777" w:rsidR="00C35DB4" w:rsidRPr="00C264EF" w:rsidRDefault="00C35DB4" w:rsidP="00005BDE">
            <w:r>
              <w:t>0.5</w:t>
            </w:r>
          </w:p>
        </w:tc>
        <w:tc>
          <w:tcPr>
            <w:tcW w:w="1559" w:type="dxa"/>
          </w:tcPr>
          <w:p w14:paraId="01BFE5ED" w14:textId="77777777" w:rsidR="00C35DB4" w:rsidRPr="00C264EF" w:rsidRDefault="00C35DB4" w:rsidP="00005BDE">
            <w:r>
              <w:t>0.5</w:t>
            </w:r>
          </w:p>
        </w:tc>
        <w:tc>
          <w:tcPr>
            <w:tcW w:w="1843" w:type="dxa"/>
          </w:tcPr>
          <w:p w14:paraId="39E45D56" w14:textId="77777777" w:rsidR="00C35DB4" w:rsidRPr="00DE7EF7" w:rsidRDefault="00C35DB4" w:rsidP="00005BDE">
            <w:r>
              <w:t>No</w:t>
            </w:r>
          </w:p>
        </w:tc>
        <w:tc>
          <w:tcPr>
            <w:tcW w:w="1842" w:type="dxa"/>
          </w:tcPr>
          <w:p w14:paraId="08DD747B" w14:textId="77777777" w:rsidR="00C35DB4" w:rsidRPr="00DE7EF7" w:rsidRDefault="00C35DB4" w:rsidP="00005BDE">
            <w:r>
              <w:t>No</w:t>
            </w:r>
          </w:p>
        </w:tc>
      </w:tr>
      <w:tr w:rsidR="00C35DB4" w:rsidRPr="00DE7EF7" w14:paraId="0A7B5A9F" w14:textId="77777777" w:rsidTr="00005BDE">
        <w:tc>
          <w:tcPr>
            <w:tcW w:w="1701" w:type="dxa"/>
            <w:shd w:val="clear" w:color="auto" w:fill="auto"/>
          </w:tcPr>
          <w:p w14:paraId="133A985B" w14:textId="77777777" w:rsidR="00C35DB4" w:rsidRPr="000C5CFD" w:rsidRDefault="00C35DB4" w:rsidP="00005BDE">
            <w:pPr>
              <w:rPr>
                <w:lang w:eastAsia="zh-CN"/>
              </w:rPr>
            </w:pPr>
            <w:r>
              <w:rPr>
                <w:lang w:eastAsia="zh-CN"/>
              </w:rPr>
              <w:t>WT</w:t>
            </w:r>
            <w:r>
              <w:rPr>
                <w:rFonts w:hint="eastAsia"/>
                <w:lang w:eastAsia="zh-CN"/>
              </w:rPr>
              <w:t>-</w:t>
            </w:r>
            <w:r>
              <w:rPr>
                <w:lang w:eastAsia="zh-CN"/>
              </w:rPr>
              <w:t>5</w:t>
            </w:r>
          </w:p>
        </w:tc>
        <w:tc>
          <w:tcPr>
            <w:tcW w:w="1560" w:type="dxa"/>
            <w:shd w:val="clear" w:color="auto" w:fill="auto"/>
          </w:tcPr>
          <w:p w14:paraId="49F39ECB" w14:textId="77777777" w:rsidR="00C35DB4" w:rsidRPr="00C264EF" w:rsidRDefault="00C35DB4" w:rsidP="00005BDE">
            <w:r>
              <w:t>0.25</w:t>
            </w:r>
          </w:p>
        </w:tc>
        <w:tc>
          <w:tcPr>
            <w:tcW w:w="1559" w:type="dxa"/>
          </w:tcPr>
          <w:p w14:paraId="221FB361" w14:textId="77777777" w:rsidR="00C35DB4" w:rsidRPr="00C264EF" w:rsidRDefault="00C35DB4" w:rsidP="00005BDE">
            <w:r>
              <w:t>0.25</w:t>
            </w:r>
          </w:p>
        </w:tc>
        <w:tc>
          <w:tcPr>
            <w:tcW w:w="1843" w:type="dxa"/>
          </w:tcPr>
          <w:p w14:paraId="35315DB7" w14:textId="77777777" w:rsidR="00C35DB4" w:rsidRPr="00DE7EF7" w:rsidRDefault="00C35DB4" w:rsidP="00005BDE">
            <w:r>
              <w:t>No</w:t>
            </w:r>
          </w:p>
        </w:tc>
        <w:tc>
          <w:tcPr>
            <w:tcW w:w="1842" w:type="dxa"/>
          </w:tcPr>
          <w:p w14:paraId="41E50847" w14:textId="77777777" w:rsidR="00C35DB4" w:rsidRPr="00DE7EF7" w:rsidRDefault="00C35DB4" w:rsidP="00005BDE">
            <w:r>
              <w:t>No</w:t>
            </w:r>
          </w:p>
        </w:tc>
      </w:tr>
      <w:tr w:rsidR="00C35DB4" w:rsidRPr="00DE7EF7" w14:paraId="2CB33E5D" w14:textId="77777777" w:rsidTr="00005BDE">
        <w:tc>
          <w:tcPr>
            <w:tcW w:w="1701" w:type="dxa"/>
            <w:shd w:val="clear" w:color="auto" w:fill="auto"/>
          </w:tcPr>
          <w:p w14:paraId="39503C89" w14:textId="77777777" w:rsidR="00C35DB4" w:rsidRDefault="00C35DB4" w:rsidP="00005BDE">
            <w:pPr>
              <w:rPr>
                <w:lang w:eastAsia="zh-CN"/>
              </w:rPr>
            </w:pPr>
            <w:r>
              <w:rPr>
                <w:rFonts w:hint="eastAsia"/>
                <w:lang w:eastAsia="zh-CN"/>
              </w:rPr>
              <w:t>WT</w:t>
            </w:r>
            <w:r>
              <w:rPr>
                <w:lang w:eastAsia="zh-CN"/>
              </w:rPr>
              <w:t>-6</w:t>
            </w:r>
          </w:p>
        </w:tc>
        <w:tc>
          <w:tcPr>
            <w:tcW w:w="1560" w:type="dxa"/>
            <w:shd w:val="clear" w:color="auto" w:fill="auto"/>
          </w:tcPr>
          <w:p w14:paraId="562F2524" w14:textId="77777777" w:rsidR="00C35DB4" w:rsidRDefault="00C35DB4" w:rsidP="00005BDE">
            <w:r>
              <w:t>0.25</w:t>
            </w:r>
          </w:p>
        </w:tc>
        <w:tc>
          <w:tcPr>
            <w:tcW w:w="1559" w:type="dxa"/>
          </w:tcPr>
          <w:p w14:paraId="69B0B9F5" w14:textId="77777777" w:rsidR="00C35DB4" w:rsidRDefault="00C35DB4" w:rsidP="00005BDE">
            <w:r>
              <w:t>0.25</w:t>
            </w:r>
          </w:p>
        </w:tc>
        <w:tc>
          <w:tcPr>
            <w:tcW w:w="1843" w:type="dxa"/>
          </w:tcPr>
          <w:p w14:paraId="3BDACAB7" w14:textId="77777777" w:rsidR="00C35DB4" w:rsidRDefault="00C35DB4" w:rsidP="00005BDE">
            <w:r>
              <w:t>No</w:t>
            </w:r>
          </w:p>
        </w:tc>
        <w:tc>
          <w:tcPr>
            <w:tcW w:w="1842" w:type="dxa"/>
          </w:tcPr>
          <w:p w14:paraId="539F98BC" w14:textId="77777777" w:rsidR="00C35DB4" w:rsidRDefault="00C35DB4" w:rsidP="00005BDE">
            <w:r>
              <w:t>No</w:t>
            </w:r>
          </w:p>
        </w:tc>
      </w:tr>
    </w:tbl>
    <w:p w14:paraId="736C35FF" w14:textId="77777777" w:rsidR="00C35DB4" w:rsidRDefault="00C35DB4" w:rsidP="00C35DB4"/>
    <w:p w14:paraId="19606B07" w14:textId="77777777" w:rsidR="00C35DB4" w:rsidRPr="002C1F9D" w:rsidRDefault="00C35DB4" w:rsidP="00C35DB4">
      <w:r w:rsidRPr="002C1F9D">
        <w:t xml:space="preserve">Total TU estimates for the study phase:     </w:t>
      </w:r>
      <w:r>
        <w:t>2</w:t>
      </w:r>
    </w:p>
    <w:p w14:paraId="22F6BAE5" w14:textId="77777777" w:rsidR="00C35DB4" w:rsidRPr="002C1F9D" w:rsidRDefault="00C35DB4" w:rsidP="00C35DB4">
      <w:pPr>
        <w:rPr>
          <w:lang w:val="en-US"/>
        </w:rPr>
      </w:pPr>
      <w:r w:rsidRPr="002C1F9D">
        <w:rPr>
          <w:lang w:val="en-US"/>
        </w:rPr>
        <w:t xml:space="preserve">Total TU estimates for the normative phase:    </w:t>
      </w:r>
      <w:r>
        <w:rPr>
          <w:lang w:val="en-US"/>
        </w:rPr>
        <w:t>3</w:t>
      </w:r>
    </w:p>
    <w:p w14:paraId="6E6CA460" w14:textId="77777777" w:rsidR="00C35DB4" w:rsidRPr="002C1F9D" w:rsidRDefault="00C35DB4" w:rsidP="00C35DB4">
      <w:pPr>
        <w:rPr>
          <w:lang w:val="en-US"/>
        </w:rPr>
      </w:pPr>
      <w:r w:rsidRPr="002C1F9D">
        <w:rPr>
          <w:lang w:val="en-US"/>
        </w:rPr>
        <w:t xml:space="preserve">Total TU estimates: </w:t>
      </w:r>
      <w:r>
        <w:rPr>
          <w:lang w:val="en-US"/>
        </w:rPr>
        <w:t>5</w:t>
      </w:r>
    </w:p>
    <w:p w14:paraId="027DBBC8" w14:textId="2C998EFF" w:rsidR="00C35DB4" w:rsidRDefault="00C35DB4" w:rsidP="00D06E96">
      <w:pPr>
        <w:overflowPunct w:val="0"/>
        <w:autoSpaceDE w:val="0"/>
        <w:autoSpaceDN w:val="0"/>
        <w:adjustRightInd w:val="0"/>
        <w:spacing w:after="180"/>
        <w:jc w:val="both"/>
        <w:textAlignment w:val="baseline"/>
        <w:rPr>
          <w:lang w:eastAsia="zh-CN"/>
        </w:rPr>
      </w:pPr>
    </w:p>
    <w:p w14:paraId="1A0F8DFB" w14:textId="77777777" w:rsidR="00C35DB4" w:rsidRPr="00E9100B" w:rsidRDefault="00C35DB4" w:rsidP="00D06E96">
      <w:pPr>
        <w:overflowPunct w:val="0"/>
        <w:autoSpaceDE w:val="0"/>
        <w:autoSpaceDN w:val="0"/>
        <w:adjustRightInd w:val="0"/>
        <w:spacing w:after="180"/>
        <w:jc w:val="both"/>
        <w:textAlignment w:val="baseline"/>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5875D6">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40F77D41" w:rsidR="000F5BAA" w:rsidRPr="006C2E80" w:rsidRDefault="000F5BAA" w:rsidP="000F5BAA">
            <w:pPr>
              <w:pStyle w:val="Guidance"/>
              <w:spacing w:after="0"/>
            </w:pPr>
            <w:r w:rsidRPr="007F2221">
              <w:rPr>
                <w:i w:val="0"/>
              </w:rPr>
              <w:t>28.</w:t>
            </w:r>
            <w:r>
              <w:rPr>
                <w:i w:val="0"/>
              </w:rPr>
              <w:t>9XX</w:t>
            </w:r>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1D40E205" w:rsidR="000F5BAA" w:rsidRPr="006C2E80" w:rsidRDefault="000F5BAA" w:rsidP="000F5BAA">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lastRenderedPageBreak/>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4D5CDF6" w:rsidR="001E489F" w:rsidRPr="00557B2E" w:rsidRDefault="003B056E" w:rsidP="003B056E">
      <w:r>
        <w:t xml:space="preserve">Co-ordination with SA1, GSMA, CAMARA, ETSI ZSM, TM Forum, ETSI NFV, ITU-T SG2 where appropriate </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r w:rsidRPr="001A24C6">
              <w:rPr>
                <w:lang w:eastAsia="zh-CN"/>
              </w:rPr>
              <w:t>AsiaInfo</w:t>
            </w:r>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33B89F65"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82943" w14:textId="77777777" w:rsidR="00A2345B" w:rsidRDefault="00A2345B">
      <w:r>
        <w:separator/>
      </w:r>
    </w:p>
  </w:endnote>
  <w:endnote w:type="continuationSeparator" w:id="0">
    <w:p w14:paraId="41D088C3" w14:textId="77777777" w:rsidR="00A2345B" w:rsidRDefault="00A2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51519" w14:textId="77777777" w:rsidR="00A2345B" w:rsidRDefault="00A2345B">
      <w:r>
        <w:separator/>
      </w:r>
    </w:p>
  </w:footnote>
  <w:footnote w:type="continuationSeparator" w:id="0">
    <w:p w14:paraId="03D5726F" w14:textId="77777777" w:rsidR="00A2345B" w:rsidRDefault="00A23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F4"/>
    <w:rsid w:val="00005E54"/>
    <w:rsid w:val="0001079F"/>
    <w:rsid w:val="0002191A"/>
    <w:rsid w:val="0003016C"/>
    <w:rsid w:val="00030CD4"/>
    <w:rsid w:val="00031D68"/>
    <w:rsid w:val="00032353"/>
    <w:rsid w:val="000344A1"/>
    <w:rsid w:val="00042051"/>
    <w:rsid w:val="00045DA7"/>
    <w:rsid w:val="00046686"/>
    <w:rsid w:val="00046FDD"/>
    <w:rsid w:val="000475F1"/>
    <w:rsid w:val="00050925"/>
    <w:rsid w:val="00054884"/>
    <w:rsid w:val="0005594E"/>
    <w:rsid w:val="00057E1E"/>
    <w:rsid w:val="0006182E"/>
    <w:rsid w:val="0006619D"/>
    <w:rsid w:val="000726EB"/>
    <w:rsid w:val="00072708"/>
    <w:rsid w:val="00072A7C"/>
    <w:rsid w:val="000775E7"/>
    <w:rsid w:val="0007775C"/>
    <w:rsid w:val="00085D60"/>
    <w:rsid w:val="000948E7"/>
    <w:rsid w:val="00094F23"/>
    <w:rsid w:val="000950AA"/>
    <w:rsid w:val="000967F4"/>
    <w:rsid w:val="00097978"/>
    <w:rsid w:val="000A6432"/>
    <w:rsid w:val="000A74CC"/>
    <w:rsid w:val="000B67BB"/>
    <w:rsid w:val="000D6D78"/>
    <w:rsid w:val="000E0429"/>
    <w:rsid w:val="000E0437"/>
    <w:rsid w:val="000F1987"/>
    <w:rsid w:val="000F1DE3"/>
    <w:rsid w:val="000F5BAA"/>
    <w:rsid w:val="000F6E51"/>
    <w:rsid w:val="00102A24"/>
    <w:rsid w:val="001244C2"/>
    <w:rsid w:val="00132546"/>
    <w:rsid w:val="0013259C"/>
    <w:rsid w:val="00135831"/>
    <w:rsid w:val="001376A6"/>
    <w:rsid w:val="001424CD"/>
    <w:rsid w:val="0014389B"/>
    <w:rsid w:val="0014413C"/>
    <w:rsid w:val="00150C25"/>
    <w:rsid w:val="00150C36"/>
    <w:rsid w:val="00157F50"/>
    <w:rsid w:val="00157FFB"/>
    <w:rsid w:val="001607AE"/>
    <w:rsid w:val="00166A1B"/>
    <w:rsid w:val="00167F4A"/>
    <w:rsid w:val="00170EDB"/>
    <w:rsid w:val="00171F36"/>
    <w:rsid w:val="00180FBE"/>
    <w:rsid w:val="0018660F"/>
    <w:rsid w:val="00192528"/>
    <w:rsid w:val="00192B41"/>
    <w:rsid w:val="0019338C"/>
    <w:rsid w:val="00193EA6"/>
    <w:rsid w:val="00197E4A"/>
    <w:rsid w:val="001A0F2D"/>
    <w:rsid w:val="001A24C6"/>
    <w:rsid w:val="001A31EF"/>
    <w:rsid w:val="001A3E7E"/>
    <w:rsid w:val="001B01F1"/>
    <w:rsid w:val="001B2414"/>
    <w:rsid w:val="001B5421"/>
    <w:rsid w:val="001B650D"/>
    <w:rsid w:val="001C0201"/>
    <w:rsid w:val="001C4D9B"/>
    <w:rsid w:val="001D0B09"/>
    <w:rsid w:val="001D2962"/>
    <w:rsid w:val="001E489F"/>
    <w:rsid w:val="001E6729"/>
    <w:rsid w:val="001F7653"/>
    <w:rsid w:val="002070CB"/>
    <w:rsid w:val="00211068"/>
    <w:rsid w:val="00221438"/>
    <w:rsid w:val="00224F44"/>
    <w:rsid w:val="00230F88"/>
    <w:rsid w:val="002336A6"/>
    <w:rsid w:val="002336BF"/>
    <w:rsid w:val="00235F9B"/>
    <w:rsid w:val="00236BBA"/>
    <w:rsid w:val="00236D1F"/>
    <w:rsid w:val="00236FB4"/>
    <w:rsid w:val="002407FF"/>
    <w:rsid w:val="00241A03"/>
    <w:rsid w:val="00243051"/>
    <w:rsid w:val="0024609B"/>
    <w:rsid w:val="00250F58"/>
    <w:rsid w:val="0025283A"/>
    <w:rsid w:val="00253892"/>
    <w:rsid w:val="002541D3"/>
    <w:rsid w:val="00256429"/>
    <w:rsid w:val="0026253E"/>
    <w:rsid w:val="00271B19"/>
    <w:rsid w:val="00272D61"/>
    <w:rsid w:val="00281539"/>
    <w:rsid w:val="00283C25"/>
    <w:rsid w:val="00283C4B"/>
    <w:rsid w:val="002919B7"/>
    <w:rsid w:val="00291EF2"/>
    <w:rsid w:val="00295D61"/>
    <w:rsid w:val="00297C1F"/>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57FD"/>
    <w:rsid w:val="003101C6"/>
    <w:rsid w:val="00310E70"/>
    <w:rsid w:val="00313F3E"/>
    <w:rsid w:val="00320536"/>
    <w:rsid w:val="00325E33"/>
    <w:rsid w:val="00326E9D"/>
    <w:rsid w:val="003275E6"/>
    <w:rsid w:val="0034770D"/>
    <w:rsid w:val="00354553"/>
    <w:rsid w:val="00361F57"/>
    <w:rsid w:val="003715B7"/>
    <w:rsid w:val="00376C60"/>
    <w:rsid w:val="00392C87"/>
    <w:rsid w:val="003A2F68"/>
    <w:rsid w:val="003A5FFA"/>
    <w:rsid w:val="003A67E1"/>
    <w:rsid w:val="003A7108"/>
    <w:rsid w:val="003B056E"/>
    <w:rsid w:val="003B73E2"/>
    <w:rsid w:val="003D4593"/>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17B3"/>
    <w:rsid w:val="00432048"/>
    <w:rsid w:val="00442C65"/>
    <w:rsid w:val="00450429"/>
    <w:rsid w:val="00451122"/>
    <w:rsid w:val="004518DB"/>
    <w:rsid w:val="004547DF"/>
    <w:rsid w:val="004562FC"/>
    <w:rsid w:val="00477EBC"/>
    <w:rsid w:val="004818B9"/>
    <w:rsid w:val="00482246"/>
    <w:rsid w:val="00484421"/>
    <w:rsid w:val="004864D6"/>
    <w:rsid w:val="00491391"/>
    <w:rsid w:val="004918AE"/>
    <w:rsid w:val="004A01BD"/>
    <w:rsid w:val="004A0A73"/>
    <w:rsid w:val="004A180A"/>
    <w:rsid w:val="004A661C"/>
    <w:rsid w:val="004A68A0"/>
    <w:rsid w:val="004B4B55"/>
    <w:rsid w:val="004C4C9B"/>
    <w:rsid w:val="004C7F26"/>
    <w:rsid w:val="004D2FA0"/>
    <w:rsid w:val="004D48A9"/>
    <w:rsid w:val="004D4EDB"/>
    <w:rsid w:val="004D6D94"/>
    <w:rsid w:val="004E1010"/>
    <w:rsid w:val="004F4172"/>
    <w:rsid w:val="004F76A8"/>
    <w:rsid w:val="0050202A"/>
    <w:rsid w:val="0050302B"/>
    <w:rsid w:val="00506193"/>
    <w:rsid w:val="00507903"/>
    <w:rsid w:val="005112DE"/>
    <w:rsid w:val="0052032E"/>
    <w:rsid w:val="00521896"/>
    <w:rsid w:val="00522A80"/>
    <w:rsid w:val="00533CA0"/>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90725"/>
    <w:rsid w:val="00693606"/>
    <w:rsid w:val="00693D70"/>
    <w:rsid w:val="006975AE"/>
    <w:rsid w:val="006A0E66"/>
    <w:rsid w:val="006A32D1"/>
    <w:rsid w:val="006A3CF5"/>
    <w:rsid w:val="006B4BC6"/>
    <w:rsid w:val="006C7A56"/>
    <w:rsid w:val="006D03E2"/>
    <w:rsid w:val="006D0A8E"/>
    <w:rsid w:val="006D3D54"/>
    <w:rsid w:val="006D65CD"/>
    <w:rsid w:val="006E0D1B"/>
    <w:rsid w:val="006E1A49"/>
    <w:rsid w:val="006E3A55"/>
    <w:rsid w:val="006F1B00"/>
    <w:rsid w:val="006F2EEB"/>
    <w:rsid w:val="006F4B7A"/>
    <w:rsid w:val="0070060E"/>
    <w:rsid w:val="00700A59"/>
    <w:rsid w:val="00703F01"/>
    <w:rsid w:val="00710142"/>
    <w:rsid w:val="007114AC"/>
    <w:rsid w:val="00712E81"/>
    <w:rsid w:val="00715590"/>
    <w:rsid w:val="00723919"/>
    <w:rsid w:val="007261D3"/>
    <w:rsid w:val="00733E86"/>
    <w:rsid w:val="00742ED9"/>
    <w:rsid w:val="0074491A"/>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2F7D"/>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4087"/>
    <w:rsid w:val="008A56FD"/>
    <w:rsid w:val="008B4E87"/>
    <w:rsid w:val="008C10FC"/>
    <w:rsid w:val="008C28B2"/>
    <w:rsid w:val="008D1E10"/>
    <w:rsid w:val="008D3DA6"/>
    <w:rsid w:val="008D5DA3"/>
    <w:rsid w:val="008E5A96"/>
    <w:rsid w:val="008E70F7"/>
    <w:rsid w:val="008F1D3B"/>
    <w:rsid w:val="008F6AA7"/>
    <w:rsid w:val="008F7444"/>
    <w:rsid w:val="008F7A15"/>
    <w:rsid w:val="0091321C"/>
    <w:rsid w:val="00913788"/>
    <w:rsid w:val="0091399A"/>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61169"/>
    <w:rsid w:val="00A63024"/>
    <w:rsid w:val="00A65602"/>
    <w:rsid w:val="00A739E3"/>
    <w:rsid w:val="00A764E3"/>
    <w:rsid w:val="00A76F3E"/>
    <w:rsid w:val="00A82FCC"/>
    <w:rsid w:val="00A8479D"/>
    <w:rsid w:val="00A906A4"/>
    <w:rsid w:val="00A97953"/>
    <w:rsid w:val="00AA574E"/>
    <w:rsid w:val="00AD324E"/>
    <w:rsid w:val="00AD5B51"/>
    <w:rsid w:val="00AD7B78"/>
    <w:rsid w:val="00AF1881"/>
    <w:rsid w:val="00AF4118"/>
    <w:rsid w:val="00B00077"/>
    <w:rsid w:val="00B021E2"/>
    <w:rsid w:val="00B03107"/>
    <w:rsid w:val="00B10820"/>
    <w:rsid w:val="00B16E03"/>
    <w:rsid w:val="00B1749C"/>
    <w:rsid w:val="00B22FBE"/>
    <w:rsid w:val="00B30214"/>
    <w:rsid w:val="00B3526C"/>
    <w:rsid w:val="00B376E0"/>
    <w:rsid w:val="00B43DA4"/>
    <w:rsid w:val="00B45C31"/>
    <w:rsid w:val="00B47534"/>
    <w:rsid w:val="00B50B89"/>
    <w:rsid w:val="00B52AFB"/>
    <w:rsid w:val="00B5557E"/>
    <w:rsid w:val="00B63284"/>
    <w:rsid w:val="00B75CE0"/>
    <w:rsid w:val="00B8217A"/>
    <w:rsid w:val="00B84B54"/>
    <w:rsid w:val="00B85A14"/>
    <w:rsid w:val="00B90662"/>
    <w:rsid w:val="00B90977"/>
    <w:rsid w:val="00B92B0A"/>
    <w:rsid w:val="00B92C7D"/>
    <w:rsid w:val="00B93BB2"/>
    <w:rsid w:val="00B9697B"/>
    <w:rsid w:val="00BA46C7"/>
    <w:rsid w:val="00BA4DA4"/>
    <w:rsid w:val="00BB394A"/>
    <w:rsid w:val="00BB46B5"/>
    <w:rsid w:val="00BB6D15"/>
    <w:rsid w:val="00BB7B45"/>
    <w:rsid w:val="00BC137E"/>
    <w:rsid w:val="00BC2E5F"/>
    <w:rsid w:val="00BC3C3C"/>
    <w:rsid w:val="00BC481E"/>
    <w:rsid w:val="00BC5AF6"/>
    <w:rsid w:val="00BD3369"/>
    <w:rsid w:val="00BD3E51"/>
    <w:rsid w:val="00BE3E87"/>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344"/>
    <w:rsid w:val="00C450FA"/>
    <w:rsid w:val="00C463B3"/>
    <w:rsid w:val="00C46482"/>
    <w:rsid w:val="00C505EB"/>
    <w:rsid w:val="00C52914"/>
    <w:rsid w:val="00C5567D"/>
    <w:rsid w:val="00C63F06"/>
    <w:rsid w:val="00C640B5"/>
    <w:rsid w:val="00C6590B"/>
    <w:rsid w:val="00C7131F"/>
    <w:rsid w:val="00C71343"/>
    <w:rsid w:val="00C76753"/>
    <w:rsid w:val="00C7787F"/>
    <w:rsid w:val="00C8586A"/>
    <w:rsid w:val="00C9191B"/>
    <w:rsid w:val="00C97EBE"/>
    <w:rsid w:val="00CA2B4F"/>
    <w:rsid w:val="00CA3206"/>
    <w:rsid w:val="00CA5DB0"/>
    <w:rsid w:val="00CB4DAB"/>
    <w:rsid w:val="00CB5802"/>
    <w:rsid w:val="00CC084E"/>
    <w:rsid w:val="00CC491E"/>
    <w:rsid w:val="00CC58ED"/>
    <w:rsid w:val="00CE0859"/>
    <w:rsid w:val="00D0135E"/>
    <w:rsid w:val="00D06E96"/>
    <w:rsid w:val="00D145EC"/>
    <w:rsid w:val="00D355FB"/>
    <w:rsid w:val="00D36DB2"/>
    <w:rsid w:val="00D43C0B"/>
    <w:rsid w:val="00D44A74"/>
    <w:rsid w:val="00D57CD2"/>
    <w:rsid w:val="00D57E66"/>
    <w:rsid w:val="00D73350"/>
    <w:rsid w:val="00D76544"/>
    <w:rsid w:val="00D82231"/>
    <w:rsid w:val="00D8756E"/>
    <w:rsid w:val="00D938DD"/>
    <w:rsid w:val="00D95EAB"/>
    <w:rsid w:val="00D974EA"/>
    <w:rsid w:val="00D97DBE"/>
    <w:rsid w:val="00DA29AC"/>
    <w:rsid w:val="00DA329A"/>
    <w:rsid w:val="00DA44C4"/>
    <w:rsid w:val="00DB521B"/>
    <w:rsid w:val="00DC0F52"/>
    <w:rsid w:val="00DC4726"/>
    <w:rsid w:val="00DD0AAB"/>
    <w:rsid w:val="00DD3C66"/>
    <w:rsid w:val="00DD40D2"/>
    <w:rsid w:val="00DD4142"/>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30246"/>
    <w:rsid w:val="00E30FD6"/>
    <w:rsid w:val="00E31848"/>
    <w:rsid w:val="00E330C3"/>
    <w:rsid w:val="00E33DE6"/>
    <w:rsid w:val="00E34AA9"/>
    <w:rsid w:val="00E363A9"/>
    <w:rsid w:val="00E413E0"/>
    <w:rsid w:val="00E41F83"/>
    <w:rsid w:val="00E53AE3"/>
    <w:rsid w:val="00E5574A"/>
    <w:rsid w:val="00E64FB2"/>
    <w:rsid w:val="00E67B7D"/>
    <w:rsid w:val="00E75E78"/>
    <w:rsid w:val="00E8159F"/>
    <w:rsid w:val="00E81E2C"/>
    <w:rsid w:val="00E82FBF"/>
    <w:rsid w:val="00E9100B"/>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313DD"/>
    <w:rsid w:val="00F378BE"/>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customStyle="1" w:styleId="20">
    <w:name w:val="标题 2 字符"/>
    <w:basedOn w:val="a0"/>
    <w:link w:val="2"/>
    <w:rsid w:val="00C35DB4"/>
    <w:rPr>
      <w:rFonts w:ascii="Arial" w:hAnsi="Arial"/>
      <w:b/>
      <w:sz w:val="24"/>
      <w:lang w:eastAsia="en-US"/>
    </w:rPr>
  </w:style>
  <w:style w:type="character" w:styleId="ab">
    <w:name w:val="Emphasis"/>
    <w:qFormat/>
    <w:rsid w:val="00C35DB4"/>
    <w:rPr>
      <w:i/>
      <w:iCs/>
    </w:rPr>
  </w:style>
  <w:style w:type="paragraph" w:styleId="ac">
    <w:name w:val="Balloon Text"/>
    <w:basedOn w:val="a"/>
    <w:link w:val="ad"/>
    <w:semiHidden/>
    <w:unhideWhenUsed/>
    <w:rsid w:val="00881341"/>
    <w:rPr>
      <w:sz w:val="18"/>
      <w:szCs w:val="18"/>
    </w:rPr>
  </w:style>
  <w:style w:type="character" w:customStyle="1" w:styleId="ad">
    <w:name w:val="批注框文本 字符"/>
    <w:basedOn w:val="a0"/>
    <w:link w:val="ac"/>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0A95A02-C8F4-480D-B7F2-E12E3C0DF8A1}">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1699</Words>
  <Characters>9688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20</cp:revision>
  <cp:lastPrinted>2001-04-23T09:30:00Z</cp:lastPrinted>
  <dcterms:created xsi:type="dcterms:W3CDTF">2023-10-12T08:36:00Z</dcterms:created>
  <dcterms:modified xsi:type="dcterms:W3CDTF">2023-10-13T02:36:00Z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(3)HMwVguMeAfXnxIvgCZvaJnXGOz6492fvZeJUXKmxOhrYZgp4xwG8pVDdTJ17+SLNGm7jF7FE
ueH7gsCqz9rIgxG28C6kFUV5eAGxnTesSMjuptS46t3+eio/JSE3ryVox5PQ1T9PuxA0Y4DV
nRGW96KrcIrdQWzeZ69rmxNIYPvD2f7ME+AZDsLnNB21elqvtNWPxOIqm1KjpvGhRvd48QYJ
8lHulhZj+EMfK1G3n7</vt:lpwstr>
  </property>
  <property fmtid="{D5CDD505-2E9C-101B-9397-08002B2CF9AE}" pid="3" name="_2015_ms_pID_7253431">
    <vt:lpwstr>1kZX4gNEU6cUV5EbYVt+Y3To3NCxCHwV436uLvh/KckjwqymyyVVkz
1Da0xOEz/gCqy71FWQFdfTTTL82D9myzKMq5zXRzR3OmEiP4MWwAnOCdFuuwzL1V3eR3p19v
9044g/Y1V1nLQKUATWFsUpYtw3bBRiffqN+ZBo3fbhaT+cjLOcZ59ZMQqqTqOzlign5aDCXK
W/bb4rN0e4JgeoQRGYoBFiIkJGXu29OUqSE8</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1695863169</vt:lpwstr>
  </property>
</Properties>
</file>